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E0" w:rsidRDefault="00C9662D" w:rsidP="00C9662D">
      <w:pPr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299835" cy="8152728"/>
            <wp:effectExtent l="19050" t="0" r="5715" b="0"/>
            <wp:docPr id="1" name="Рисунок 1" descr="D:\Напылова\положения\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пылова\положения\3.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15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143EE0" w:rsidRDefault="00143EE0" w:rsidP="00143EE0">
      <w:pPr>
        <w:jc w:val="center"/>
        <w:outlineLvl w:val="0"/>
        <w:rPr>
          <w:sz w:val="28"/>
          <w:szCs w:val="28"/>
        </w:rPr>
      </w:pPr>
    </w:p>
    <w:p w:rsidR="00143EE0" w:rsidRDefault="00143EE0" w:rsidP="00143EE0">
      <w:pPr>
        <w:tabs>
          <w:tab w:val="num" w:pos="709"/>
        </w:tabs>
        <w:rPr>
          <w:sz w:val="28"/>
          <w:szCs w:val="28"/>
        </w:rPr>
      </w:pPr>
    </w:p>
    <w:p w:rsidR="00143EE0" w:rsidRDefault="00143EE0" w:rsidP="00143EE0">
      <w:pPr>
        <w:tabs>
          <w:tab w:val="num" w:pos="709"/>
        </w:tabs>
        <w:rPr>
          <w:sz w:val="28"/>
          <w:szCs w:val="28"/>
        </w:rPr>
      </w:pPr>
    </w:p>
    <w:p w:rsidR="00143EE0" w:rsidRDefault="00143EE0" w:rsidP="00143EE0">
      <w:pPr>
        <w:tabs>
          <w:tab w:val="num" w:pos="709"/>
        </w:tabs>
        <w:rPr>
          <w:sz w:val="28"/>
          <w:szCs w:val="28"/>
        </w:rPr>
      </w:pPr>
    </w:p>
    <w:p w:rsidR="00143EE0" w:rsidRDefault="00143EE0" w:rsidP="00143EE0">
      <w:pPr>
        <w:tabs>
          <w:tab w:val="num" w:pos="709"/>
        </w:tabs>
        <w:rPr>
          <w:sz w:val="28"/>
          <w:szCs w:val="28"/>
        </w:rPr>
      </w:pPr>
    </w:p>
    <w:p w:rsidR="00143EE0" w:rsidRDefault="00143EE0" w:rsidP="00C9662D">
      <w:pPr>
        <w:tabs>
          <w:tab w:val="num" w:pos="709"/>
        </w:tabs>
        <w:rPr>
          <w:b/>
          <w:sz w:val="28"/>
          <w:szCs w:val="28"/>
        </w:rPr>
      </w:pPr>
    </w:p>
    <w:p w:rsidR="00143EE0" w:rsidRPr="00143EE0" w:rsidRDefault="00143EE0" w:rsidP="00143EE0">
      <w:pPr>
        <w:jc w:val="center"/>
        <w:outlineLvl w:val="4"/>
        <w:rPr>
          <w:rFonts w:eastAsia="Times New Roman"/>
          <w:b/>
          <w:bCs/>
          <w:sz w:val="28"/>
          <w:szCs w:val="28"/>
        </w:rPr>
      </w:pPr>
      <w:r w:rsidRPr="00143EE0">
        <w:rPr>
          <w:rFonts w:eastAsia="Times New Roman"/>
          <w:b/>
          <w:bCs/>
          <w:sz w:val="28"/>
          <w:szCs w:val="28"/>
        </w:rPr>
        <w:lastRenderedPageBreak/>
        <w:t>I. Общие положения</w:t>
      </w:r>
    </w:p>
    <w:p w:rsidR="00143EE0" w:rsidRPr="00143EE0" w:rsidRDefault="000E683A" w:rsidP="00143EE0">
      <w:pPr>
        <w:tabs>
          <w:tab w:val="num" w:pos="709"/>
        </w:tabs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</w:t>
      </w:r>
      <w:r w:rsidR="00143EE0" w:rsidRPr="00143EE0">
        <w:rPr>
          <w:rFonts w:eastAsia="Times New Roman"/>
          <w:color w:val="000000"/>
          <w:sz w:val="28"/>
          <w:szCs w:val="28"/>
        </w:rPr>
        <w:t>1. Положение о Порядке обучения по индивидуальному учебному плану</w:t>
      </w:r>
      <w:proofErr w:type="gramStart"/>
      <w:r w:rsidR="005562C5">
        <w:rPr>
          <w:rFonts w:eastAsia="Times New Roman"/>
          <w:color w:val="000000"/>
          <w:sz w:val="28"/>
          <w:szCs w:val="28"/>
        </w:rPr>
        <w:t>,</w:t>
      </w:r>
      <w:r w:rsidR="005562C5" w:rsidRPr="005562C5">
        <w:rPr>
          <w:color w:val="000000"/>
          <w:sz w:val="28"/>
          <w:szCs w:val="28"/>
        </w:rPr>
        <w:t>в</w:t>
      </w:r>
      <w:proofErr w:type="gramEnd"/>
      <w:r w:rsidR="005562C5" w:rsidRPr="005562C5">
        <w:rPr>
          <w:color w:val="000000"/>
          <w:sz w:val="28"/>
          <w:szCs w:val="28"/>
        </w:rPr>
        <w:t xml:space="preserve"> том  числе ускоренно</w:t>
      </w:r>
      <w:r w:rsidR="00D06B9A">
        <w:rPr>
          <w:color w:val="000000"/>
          <w:sz w:val="28"/>
          <w:szCs w:val="28"/>
        </w:rPr>
        <w:t>е</w:t>
      </w:r>
      <w:r w:rsidR="005562C5" w:rsidRPr="005562C5">
        <w:rPr>
          <w:color w:val="000000"/>
          <w:sz w:val="28"/>
          <w:szCs w:val="28"/>
        </w:rPr>
        <w:t xml:space="preserve"> обучени</w:t>
      </w:r>
      <w:r w:rsidR="00D06B9A">
        <w:rPr>
          <w:color w:val="000000"/>
          <w:sz w:val="28"/>
          <w:szCs w:val="28"/>
        </w:rPr>
        <w:t>е</w:t>
      </w:r>
      <w:r w:rsidR="005562C5" w:rsidRPr="005562C5">
        <w:rPr>
          <w:color w:val="000000"/>
          <w:sz w:val="28"/>
          <w:szCs w:val="28"/>
        </w:rPr>
        <w:t>, в пределах осваиваемой дополнительной общеобразовательной общеразвивающей  программы</w:t>
      </w:r>
      <w:r w:rsidR="00143EE0" w:rsidRPr="005562C5">
        <w:rPr>
          <w:rFonts w:eastAsia="Times New Roman"/>
          <w:color w:val="000000"/>
          <w:sz w:val="28"/>
          <w:szCs w:val="28"/>
        </w:rPr>
        <w:t xml:space="preserve"> в </w:t>
      </w:r>
      <w:r w:rsidR="00143EE0" w:rsidRPr="005562C5">
        <w:rPr>
          <w:sz w:val="28"/>
          <w:szCs w:val="28"/>
        </w:rPr>
        <w:t xml:space="preserve">Муниципальном бюджетном учреждении дополнительного образования «Детский (подростковый) центр «Агнес» </w:t>
      </w:r>
      <w:r w:rsidR="00143EE0" w:rsidRPr="005562C5">
        <w:rPr>
          <w:rFonts w:eastAsia="Times New Roman"/>
          <w:color w:val="000000"/>
          <w:sz w:val="28"/>
          <w:szCs w:val="28"/>
        </w:rPr>
        <w:t>(далее – Пол</w:t>
      </w:r>
      <w:r w:rsidR="00143EE0" w:rsidRPr="00143EE0">
        <w:rPr>
          <w:rFonts w:eastAsia="Times New Roman"/>
          <w:color w:val="000000"/>
          <w:sz w:val="28"/>
          <w:szCs w:val="28"/>
        </w:rPr>
        <w:t>ожение) разработано на основании федерального закона от 29 декабря 2012 г. № 273-ФЗ «Об образовании в Российской Федерации»;</w:t>
      </w:r>
      <w:r w:rsidR="00143EE0" w:rsidRPr="00143EE0">
        <w:rPr>
          <w:sz w:val="28"/>
          <w:szCs w:val="28"/>
        </w:rPr>
        <w:t>п</w:t>
      </w:r>
      <w:r w:rsidR="00143EE0" w:rsidRPr="00143EE0">
        <w:rPr>
          <w:rFonts w:eastAsia="Times New Roman"/>
          <w:color w:val="000000"/>
          <w:sz w:val="28"/>
          <w:szCs w:val="28"/>
        </w:rPr>
        <w:t xml:space="preserve">риказа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программам»;Устава </w:t>
      </w:r>
      <w:r w:rsidR="00143EE0" w:rsidRPr="00143EE0">
        <w:rPr>
          <w:sz w:val="28"/>
          <w:szCs w:val="28"/>
        </w:rPr>
        <w:t>Муниципального бюджетного учреждения дополнительного образования «Детский (подростковый) центр «Агнес».</w:t>
      </w:r>
    </w:p>
    <w:p w:rsidR="005562C5" w:rsidRDefault="000E683A" w:rsidP="00742296">
      <w:pPr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</w:t>
      </w:r>
      <w:r w:rsidR="00143EE0" w:rsidRPr="00143EE0">
        <w:rPr>
          <w:rFonts w:eastAsia="Times New Roman"/>
          <w:color w:val="000000"/>
          <w:sz w:val="28"/>
          <w:szCs w:val="28"/>
        </w:rPr>
        <w:t>2. </w:t>
      </w:r>
      <w:r w:rsidR="000F0C52">
        <w:rPr>
          <w:rFonts w:eastAsia="Times New Roman"/>
          <w:color w:val="000000"/>
          <w:sz w:val="28"/>
          <w:szCs w:val="28"/>
        </w:rPr>
        <w:t xml:space="preserve">Положение определяет </w:t>
      </w:r>
      <w:r w:rsidR="005562C5">
        <w:rPr>
          <w:color w:val="000000"/>
          <w:sz w:val="28"/>
          <w:szCs w:val="28"/>
        </w:rPr>
        <w:t xml:space="preserve">и регламентирует порядок </w:t>
      </w:r>
      <w:proofErr w:type="gramStart"/>
      <w:r w:rsidR="005562C5">
        <w:rPr>
          <w:color w:val="000000"/>
          <w:sz w:val="28"/>
          <w:szCs w:val="28"/>
        </w:rPr>
        <w:t>обучения</w:t>
      </w:r>
      <w:proofErr w:type="gramEnd"/>
      <w:r w:rsidR="005562C5">
        <w:rPr>
          <w:color w:val="000000"/>
          <w:sz w:val="28"/>
          <w:szCs w:val="28"/>
        </w:rPr>
        <w:t xml:space="preserve"> по </w:t>
      </w:r>
      <w:r w:rsidR="002269A7">
        <w:rPr>
          <w:color w:val="000000"/>
          <w:sz w:val="28"/>
          <w:szCs w:val="28"/>
        </w:rPr>
        <w:t xml:space="preserve">индивидуальному учебному плану, </w:t>
      </w:r>
      <w:r w:rsidR="005562C5">
        <w:rPr>
          <w:color w:val="000000"/>
          <w:sz w:val="28"/>
          <w:szCs w:val="28"/>
        </w:rPr>
        <w:t>в том числе ускоренно</w:t>
      </w:r>
      <w:r w:rsidR="00D06B9A">
        <w:rPr>
          <w:color w:val="000000"/>
          <w:sz w:val="28"/>
          <w:szCs w:val="28"/>
        </w:rPr>
        <w:t>е</w:t>
      </w:r>
      <w:r w:rsidR="005562C5">
        <w:rPr>
          <w:color w:val="000000"/>
          <w:sz w:val="28"/>
          <w:szCs w:val="28"/>
        </w:rPr>
        <w:t xml:space="preserve"> обучени</w:t>
      </w:r>
      <w:r w:rsidR="00D06B9A">
        <w:rPr>
          <w:color w:val="000000"/>
          <w:sz w:val="28"/>
          <w:szCs w:val="28"/>
        </w:rPr>
        <w:t>е</w:t>
      </w:r>
      <w:r w:rsidR="005562C5">
        <w:rPr>
          <w:color w:val="000000"/>
          <w:sz w:val="28"/>
          <w:szCs w:val="28"/>
        </w:rPr>
        <w:t xml:space="preserve">, в пределах осваиваемой дополнительной общеобразовательной общеразвивающей программы </w:t>
      </w:r>
      <w:r w:rsidR="005562C5" w:rsidRPr="005562C5">
        <w:rPr>
          <w:rFonts w:eastAsia="Times New Roman"/>
          <w:color w:val="000000"/>
          <w:sz w:val="28"/>
          <w:szCs w:val="28"/>
        </w:rPr>
        <w:t xml:space="preserve">в </w:t>
      </w:r>
      <w:r w:rsidR="005562C5" w:rsidRPr="005562C5">
        <w:rPr>
          <w:sz w:val="28"/>
          <w:szCs w:val="28"/>
        </w:rPr>
        <w:t>Муниципальном бюджетном учреждении дополнительного образования «Детский (подростковый) центр «Агнес»</w:t>
      </w:r>
      <w:r w:rsidR="005562C5">
        <w:rPr>
          <w:sz w:val="28"/>
          <w:szCs w:val="28"/>
        </w:rPr>
        <w:t xml:space="preserve"> (далее - Учреждение).</w:t>
      </w:r>
    </w:p>
    <w:p w:rsidR="00FA3896" w:rsidRDefault="00FA3896" w:rsidP="00742296">
      <w:pPr>
        <w:jc w:val="both"/>
        <w:rPr>
          <w:sz w:val="28"/>
          <w:szCs w:val="28"/>
        </w:rPr>
      </w:pPr>
      <w:r>
        <w:rPr>
          <w:sz w:val="28"/>
          <w:szCs w:val="28"/>
        </w:rPr>
        <w:t>1.3. 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учащегося.</w:t>
      </w:r>
    </w:p>
    <w:p w:rsidR="002269A7" w:rsidRDefault="00FA3896" w:rsidP="002269A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="00D06B9A">
        <w:rPr>
          <w:sz w:val="28"/>
          <w:szCs w:val="28"/>
        </w:rPr>
        <w:t xml:space="preserve">. </w:t>
      </w:r>
      <w:proofErr w:type="gramStart"/>
      <w:r w:rsidR="00D06B9A">
        <w:rPr>
          <w:color w:val="000000"/>
          <w:sz w:val="28"/>
          <w:szCs w:val="28"/>
        </w:rPr>
        <w:t>Обучение</w:t>
      </w:r>
      <w:proofErr w:type="gramEnd"/>
      <w:r w:rsidR="00D06B9A">
        <w:rPr>
          <w:color w:val="00000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общеразвивающей программы является правом учащихся и мерой их социальной поддержки и стимулирования.</w:t>
      </w:r>
    </w:p>
    <w:p w:rsidR="002269A7" w:rsidRPr="002269A7" w:rsidRDefault="000E683A" w:rsidP="002269A7">
      <w:pPr>
        <w:jc w:val="both"/>
        <w:rPr>
          <w:color w:val="000000"/>
          <w:sz w:val="28"/>
          <w:szCs w:val="28"/>
        </w:rPr>
      </w:pPr>
      <w:r w:rsidRPr="002269A7">
        <w:rPr>
          <w:rFonts w:eastAsia="Times New Roman"/>
          <w:color w:val="000000"/>
          <w:sz w:val="28"/>
          <w:szCs w:val="28"/>
        </w:rPr>
        <w:t>1.</w:t>
      </w:r>
      <w:r w:rsidR="002269A7" w:rsidRPr="002269A7">
        <w:rPr>
          <w:color w:val="000000"/>
          <w:sz w:val="28"/>
          <w:szCs w:val="28"/>
        </w:rPr>
        <w:t>5</w:t>
      </w:r>
      <w:r w:rsidR="00143EE0" w:rsidRPr="002269A7">
        <w:rPr>
          <w:rFonts w:eastAsia="Times New Roman"/>
          <w:color w:val="000000"/>
          <w:sz w:val="28"/>
          <w:szCs w:val="28"/>
        </w:rPr>
        <w:t xml:space="preserve">. </w:t>
      </w:r>
      <w:proofErr w:type="gramStart"/>
      <w:r w:rsidR="002269A7" w:rsidRPr="002269A7">
        <w:rPr>
          <w:rFonts w:eastAsia="Times New Roman"/>
          <w:color w:val="000000"/>
          <w:sz w:val="28"/>
          <w:szCs w:val="28"/>
        </w:rPr>
        <w:t>Обучение</w:t>
      </w:r>
      <w:proofErr w:type="gramEnd"/>
      <w:r w:rsidR="002269A7" w:rsidRPr="002269A7">
        <w:rPr>
          <w:rFonts w:eastAsia="Times New Roman"/>
          <w:color w:val="000000"/>
          <w:sz w:val="28"/>
          <w:szCs w:val="28"/>
        </w:rPr>
        <w:t xml:space="preserve"> по </w:t>
      </w:r>
      <w:r w:rsidR="002269A7" w:rsidRPr="002269A7">
        <w:rPr>
          <w:sz w:val="28"/>
          <w:szCs w:val="28"/>
        </w:rPr>
        <w:t xml:space="preserve">индивидуальному учебному плану может быть предоставлено любому учащемуся на любой ступени образовательного процесса </w:t>
      </w:r>
      <w:r w:rsidR="002269A7" w:rsidRPr="002269A7">
        <w:rPr>
          <w:color w:val="000000"/>
          <w:sz w:val="28"/>
          <w:szCs w:val="28"/>
        </w:rPr>
        <w:t>Учреждения.</w:t>
      </w:r>
    </w:p>
    <w:p w:rsidR="00143EE0" w:rsidRPr="002269A7" w:rsidRDefault="00143EE0" w:rsidP="00742296">
      <w:pPr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2269A7">
        <w:rPr>
          <w:rFonts w:eastAsia="Times New Roman"/>
          <w:color w:val="000000"/>
          <w:sz w:val="28"/>
          <w:szCs w:val="28"/>
        </w:rPr>
        <w:t>Обучение</w:t>
      </w:r>
      <w:proofErr w:type="gramEnd"/>
      <w:r w:rsidRPr="002269A7">
        <w:rPr>
          <w:rFonts w:eastAsia="Times New Roman"/>
          <w:color w:val="000000"/>
          <w:sz w:val="28"/>
          <w:szCs w:val="28"/>
        </w:rPr>
        <w:t xml:space="preserve"> по индивидуальному учебному плану може</w:t>
      </w:r>
      <w:r w:rsidR="00742296" w:rsidRPr="002269A7">
        <w:rPr>
          <w:rFonts w:eastAsia="Times New Roman"/>
          <w:color w:val="000000"/>
          <w:sz w:val="28"/>
          <w:szCs w:val="28"/>
        </w:rPr>
        <w:t>т быть организовано</w:t>
      </w:r>
      <w:r w:rsidRPr="002269A7">
        <w:rPr>
          <w:rFonts w:eastAsia="Times New Roman"/>
          <w:color w:val="000000"/>
          <w:sz w:val="28"/>
          <w:szCs w:val="28"/>
        </w:rPr>
        <w:t>:</w:t>
      </w:r>
    </w:p>
    <w:p w:rsidR="00742296" w:rsidRPr="002269A7" w:rsidRDefault="00742296" w:rsidP="00742296">
      <w:pPr>
        <w:autoSpaceDE w:val="0"/>
        <w:autoSpaceDN w:val="0"/>
        <w:adjustRightInd w:val="0"/>
        <w:spacing w:after="33"/>
        <w:jc w:val="both"/>
        <w:rPr>
          <w:color w:val="000000"/>
          <w:sz w:val="28"/>
          <w:szCs w:val="28"/>
        </w:rPr>
      </w:pPr>
      <w:r w:rsidRPr="002269A7">
        <w:rPr>
          <w:color w:val="000000"/>
          <w:sz w:val="28"/>
          <w:szCs w:val="28"/>
        </w:rPr>
        <w:t xml:space="preserve">-для одаренных учащихся, успешно осваивающих дополнительные общеобразовательные общеразвивающие программы; </w:t>
      </w:r>
    </w:p>
    <w:p w:rsidR="00742296" w:rsidRPr="002269A7" w:rsidRDefault="00742296" w:rsidP="00837F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269A7">
        <w:rPr>
          <w:color w:val="000000"/>
          <w:sz w:val="28"/>
          <w:szCs w:val="28"/>
        </w:rPr>
        <w:t xml:space="preserve">- для учащихся с ограниченными возможностями здоровья, детей -инвалидов; </w:t>
      </w:r>
    </w:p>
    <w:p w:rsidR="00837F07" w:rsidRDefault="00742296" w:rsidP="00837F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269A7">
        <w:rPr>
          <w:color w:val="000000"/>
          <w:sz w:val="28"/>
          <w:szCs w:val="28"/>
        </w:rPr>
        <w:t xml:space="preserve">- с учащимися в музыкальных (вокальных) объединениях. </w:t>
      </w:r>
    </w:p>
    <w:p w:rsidR="005509E8" w:rsidRPr="005562C5" w:rsidRDefault="005509E8" w:rsidP="00837F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E683A" w:rsidRDefault="005562C5" w:rsidP="00837F0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II.</w:t>
      </w:r>
      <w:r>
        <w:rPr>
          <w:b/>
          <w:bCs/>
          <w:color w:val="000000"/>
          <w:sz w:val="28"/>
          <w:szCs w:val="28"/>
        </w:rPr>
        <w:t>Общие требования к индивидуальному учебному плану</w:t>
      </w:r>
      <w:r w:rsidR="000E683A">
        <w:rPr>
          <w:b/>
          <w:bCs/>
          <w:color w:val="000000"/>
          <w:sz w:val="28"/>
          <w:szCs w:val="28"/>
        </w:rPr>
        <w:t>.</w:t>
      </w:r>
    </w:p>
    <w:p w:rsidR="005562C5" w:rsidRPr="00837F07" w:rsidRDefault="00071815" w:rsidP="00837F0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</w:t>
      </w:r>
      <w:r w:rsidR="005562C5">
        <w:rPr>
          <w:sz w:val="28"/>
          <w:szCs w:val="28"/>
        </w:rPr>
        <w:t>. Индивидуальный учебный план м</w:t>
      </w:r>
      <w:r w:rsidR="000E683A">
        <w:rPr>
          <w:sz w:val="28"/>
          <w:szCs w:val="28"/>
        </w:rPr>
        <w:t>ожет быть предоставлен любому уча</w:t>
      </w:r>
      <w:r w:rsidR="005562C5">
        <w:rPr>
          <w:sz w:val="28"/>
          <w:szCs w:val="28"/>
        </w:rPr>
        <w:t xml:space="preserve">щемуся на любой ступени образовательного процесса </w:t>
      </w:r>
      <w:r w:rsidR="00837F07">
        <w:rPr>
          <w:color w:val="000000"/>
          <w:sz w:val="28"/>
          <w:szCs w:val="28"/>
        </w:rPr>
        <w:t>Учреждения.</w:t>
      </w:r>
    </w:p>
    <w:p w:rsidR="005562C5" w:rsidRDefault="00071815" w:rsidP="00837F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E683A">
        <w:rPr>
          <w:sz w:val="28"/>
          <w:szCs w:val="28"/>
        </w:rPr>
        <w:t xml:space="preserve">. Главной задачей </w:t>
      </w:r>
      <w:proofErr w:type="gramStart"/>
      <w:r w:rsidR="000E683A">
        <w:rPr>
          <w:sz w:val="28"/>
          <w:szCs w:val="28"/>
        </w:rPr>
        <w:t>обучения уча</w:t>
      </w:r>
      <w:r w:rsidR="005562C5">
        <w:rPr>
          <w:sz w:val="28"/>
          <w:szCs w:val="28"/>
        </w:rPr>
        <w:t>щихся</w:t>
      </w:r>
      <w:proofErr w:type="gramEnd"/>
      <w:r w:rsidR="005562C5">
        <w:rPr>
          <w:sz w:val="28"/>
          <w:szCs w:val="28"/>
        </w:rPr>
        <w:t xml:space="preserve"> по индивидуальному учебному плану являетс</w:t>
      </w:r>
      <w:r w:rsidR="000E683A">
        <w:rPr>
          <w:sz w:val="28"/>
          <w:szCs w:val="28"/>
        </w:rPr>
        <w:t>я удовлетворение потребностей уча</w:t>
      </w:r>
      <w:r w:rsidR="005562C5">
        <w:rPr>
          <w:sz w:val="28"/>
          <w:szCs w:val="28"/>
        </w:rPr>
        <w:t xml:space="preserve">щихся, с учетом их особенностей, путем выбора оптимального уровня реализуемых программ, темпов и сроков их освоения. </w:t>
      </w:r>
    </w:p>
    <w:p w:rsidR="00416DA7" w:rsidRDefault="00071815" w:rsidP="00416DA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5562C5">
        <w:rPr>
          <w:color w:val="000000"/>
          <w:sz w:val="28"/>
          <w:szCs w:val="28"/>
        </w:rPr>
        <w:t>. Индивидуальный учебный план р</w:t>
      </w:r>
      <w:r w:rsidR="000E683A">
        <w:rPr>
          <w:color w:val="000000"/>
          <w:sz w:val="28"/>
          <w:szCs w:val="28"/>
        </w:rPr>
        <w:t>азрабатывается для отдельного учащегося или группы уча</w:t>
      </w:r>
      <w:r w:rsidR="005562C5">
        <w:rPr>
          <w:color w:val="000000"/>
          <w:sz w:val="28"/>
          <w:szCs w:val="28"/>
        </w:rPr>
        <w:t>щихся, в том числе для ускоренного обучения</w:t>
      </w:r>
      <w:r w:rsidR="000E683A">
        <w:rPr>
          <w:color w:val="000000"/>
          <w:sz w:val="28"/>
          <w:szCs w:val="28"/>
        </w:rPr>
        <w:t>,</w:t>
      </w:r>
      <w:r w:rsidR="005562C5">
        <w:rPr>
          <w:color w:val="000000"/>
          <w:sz w:val="28"/>
          <w:szCs w:val="28"/>
        </w:rPr>
        <w:t xml:space="preserve"> на основе </w:t>
      </w:r>
      <w:r w:rsidR="000E683A">
        <w:rPr>
          <w:sz w:val="28"/>
          <w:szCs w:val="28"/>
        </w:rPr>
        <w:t>дополнительной общеобразовательной общеразвивающей программы.</w:t>
      </w:r>
    </w:p>
    <w:p w:rsidR="001846A8" w:rsidRPr="002269A7" w:rsidRDefault="00416DA7" w:rsidP="00837F0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4579EA">
        <w:rPr>
          <w:color w:val="000000"/>
          <w:sz w:val="28"/>
          <w:szCs w:val="28"/>
        </w:rPr>
        <w:t>. Индивидуальный учебный план определяет перечень, трудоемкость, последовательность и распределение по периодам обучения  учебных предметов, курсов, дисциплин (модулей), практики, иных видов учебной деятельности</w:t>
      </w:r>
      <w:r>
        <w:rPr>
          <w:color w:val="000000"/>
          <w:sz w:val="28"/>
          <w:szCs w:val="28"/>
        </w:rPr>
        <w:t>, формы промежуточной аттестации учащихся</w:t>
      </w:r>
      <w:r w:rsidRPr="004579EA">
        <w:rPr>
          <w:color w:val="000000"/>
          <w:sz w:val="28"/>
          <w:szCs w:val="28"/>
        </w:rPr>
        <w:t xml:space="preserve">. </w:t>
      </w:r>
    </w:p>
    <w:p w:rsidR="00653974" w:rsidRPr="00933A1D" w:rsidRDefault="005562C5" w:rsidP="00933A1D">
      <w:pPr>
        <w:jc w:val="both"/>
        <w:rPr>
          <w:sz w:val="28"/>
          <w:szCs w:val="28"/>
        </w:rPr>
      </w:pPr>
      <w:r w:rsidRPr="00933A1D">
        <w:rPr>
          <w:sz w:val="28"/>
          <w:szCs w:val="28"/>
        </w:rPr>
        <w:lastRenderedPageBreak/>
        <w:t>2.</w:t>
      </w:r>
      <w:r w:rsidR="00653974" w:rsidRPr="00933A1D">
        <w:rPr>
          <w:sz w:val="28"/>
          <w:szCs w:val="28"/>
        </w:rPr>
        <w:t>5</w:t>
      </w:r>
      <w:r w:rsidRPr="00933A1D">
        <w:rPr>
          <w:sz w:val="28"/>
          <w:szCs w:val="28"/>
        </w:rPr>
        <w:t xml:space="preserve">. Индивидуальный учебный план может быть предоставлен с 1 года обучения и составляется на один учебный год. </w:t>
      </w:r>
    </w:p>
    <w:p w:rsidR="00933A1D" w:rsidRPr="00933A1D" w:rsidRDefault="00933A1D" w:rsidP="00933A1D">
      <w:pPr>
        <w:jc w:val="both"/>
        <w:rPr>
          <w:sz w:val="28"/>
          <w:szCs w:val="28"/>
        </w:rPr>
      </w:pPr>
      <w:r w:rsidRPr="00933A1D">
        <w:rPr>
          <w:sz w:val="28"/>
          <w:szCs w:val="28"/>
        </w:rPr>
        <w:t xml:space="preserve">2.6. </w:t>
      </w:r>
      <w:proofErr w:type="gramStart"/>
      <w:r w:rsidRPr="00933A1D">
        <w:rPr>
          <w:sz w:val="28"/>
          <w:szCs w:val="28"/>
        </w:rPr>
        <w:t>Обучение</w:t>
      </w:r>
      <w:proofErr w:type="gramEnd"/>
      <w:r w:rsidRPr="00933A1D">
        <w:rPr>
          <w:sz w:val="28"/>
          <w:szCs w:val="28"/>
        </w:rPr>
        <w:t xml:space="preserve"> по индивидуальному учебному плану начинается с начала учебного года.</w:t>
      </w:r>
    </w:p>
    <w:p w:rsidR="004B2363" w:rsidRPr="00933A1D" w:rsidRDefault="00653974" w:rsidP="00933A1D">
      <w:pPr>
        <w:jc w:val="both"/>
        <w:rPr>
          <w:sz w:val="28"/>
          <w:szCs w:val="28"/>
        </w:rPr>
      </w:pPr>
      <w:r w:rsidRPr="00933A1D">
        <w:rPr>
          <w:sz w:val="28"/>
          <w:szCs w:val="28"/>
        </w:rPr>
        <w:t>2.</w:t>
      </w:r>
      <w:r w:rsidR="00933A1D" w:rsidRPr="00933A1D">
        <w:rPr>
          <w:sz w:val="28"/>
          <w:szCs w:val="28"/>
        </w:rPr>
        <w:t>7</w:t>
      </w:r>
      <w:r w:rsidR="005562C5" w:rsidRPr="00933A1D">
        <w:rPr>
          <w:sz w:val="28"/>
          <w:szCs w:val="28"/>
        </w:rPr>
        <w:t xml:space="preserve">. При реализации </w:t>
      </w:r>
      <w:r w:rsidR="00F6237E" w:rsidRPr="00933A1D">
        <w:rPr>
          <w:sz w:val="28"/>
          <w:szCs w:val="28"/>
        </w:rPr>
        <w:t>индивидуального учебного плана</w:t>
      </w:r>
      <w:r w:rsidR="005562C5" w:rsidRPr="00933A1D">
        <w:rPr>
          <w:sz w:val="28"/>
          <w:szCs w:val="28"/>
        </w:rPr>
        <w:t xml:space="preserve">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4B2363" w:rsidRPr="00933A1D" w:rsidRDefault="004B2363" w:rsidP="00933A1D">
      <w:pPr>
        <w:jc w:val="both"/>
        <w:rPr>
          <w:sz w:val="28"/>
          <w:szCs w:val="28"/>
        </w:rPr>
      </w:pPr>
      <w:r w:rsidRPr="00933A1D">
        <w:rPr>
          <w:sz w:val="28"/>
          <w:szCs w:val="28"/>
        </w:rPr>
        <w:t>2.</w:t>
      </w:r>
      <w:r w:rsidR="00933A1D" w:rsidRPr="00933A1D">
        <w:rPr>
          <w:sz w:val="28"/>
          <w:szCs w:val="28"/>
        </w:rPr>
        <w:t>8</w:t>
      </w:r>
      <w:r w:rsidR="005562C5" w:rsidRPr="00933A1D">
        <w:rPr>
          <w:sz w:val="28"/>
          <w:szCs w:val="28"/>
        </w:rPr>
        <w:t xml:space="preserve">. Индивидуальный учебный план является приложением к дополнительной общеобразовательной  общеразвивающей программе и утверждается решением </w:t>
      </w:r>
      <w:r w:rsidRPr="00933A1D">
        <w:rPr>
          <w:sz w:val="28"/>
          <w:szCs w:val="28"/>
        </w:rPr>
        <w:t>педагогического</w:t>
      </w:r>
      <w:r w:rsidR="005562C5" w:rsidRPr="00933A1D">
        <w:rPr>
          <w:sz w:val="28"/>
          <w:szCs w:val="28"/>
        </w:rPr>
        <w:t xml:space="preserve"> совета </w:t>
      </w:r>
      <w:r w:rsidRPr="00933A1D">
        <w:rPr>
          <w:sz w:val="28"/>
          <w:szCs w:val="28"/>
        </w:rPr>
        <w:t>Учреждения.</w:t>
      </w:r>
    </w:p>
    <w:p w:rsidR="005562C5" w:rsidRPr="00933A1D" w:rsidRDefault="004B2363" w:rsidP="00933A1D">
      <w:pPr>
        <w:jc w:val="both"/>
        <w:rPr>
          <w:sz w:val="28"/>
          <w:szCs w:val="28"/>
        </w:rPr>
      </w:pPr>
      <w:r w:rsidRPr="00933A1D">
        <w:rPr>
          <w:sz w:val="28"/>
          <w:szCs w:val="28"/>
        </w:rPr>
        <w:t>2.</w:t>
      </w:r>
      <w:r w:rsidR="00933A1D" w:rsidRPr="00933A1D">
        <w:rPr>
          <w:sz w:val="28"/>
          <w:szCs w:val="28"/>
        </w:rPr>
        <w:t>9</w:t>
      </w:r>
      <w:r w:rsidR="005562C5" w:rsidRPr="00933A1D">
        <w:rPr>
          <w:sz w:val="28"/>
          <w:szCs w:val="28"/>
        </w:rPr>
        <w:t xml:space="preserve">. </w:t>
      </w:r>
      <w:r w:rsidRPr="00933A1D">
        <w:rPr>
          <w:sz w:val="28"/>
          <w:szCs w:val="28"/>
        </w:rPr>
        <w:t>Зачисление</w:t>
      </w:r>
      <w:r w:rsidR="005562C5" w:rsidRPr="00933A1D">
        <w:rPr>
          <w:sz w:val="28"/>
          <w:szCs w:val="28"/>
        </w:rPr>
        <w:t xml:space="preserve"> на </w:t>
      </w:r>
      <w:proofErr w:type="gramStart"/>
      <w:r w:rsidR="005562C5" w:rsidRPr="00933A1D">
        <w:rPr>
          <w:sz w:val="28"/>
          <w:szCs w:val="28"/>
        </w:rPr>
        <w:t>обучение</w:t>
      </w:r>
      <w:proofErr w:type="gramEnd"/>
      <w:r w:rsidR="005562C5" w:rsidRPr="00933A1D">
        <w:rPr>
          <w:sz w:val="28"/>
          <w:szCs w:val="28"/>
        </w:rPr>
        <w:t xml:space="preserve"> по индивидуальному</w:t>
      </w:r>
      <w:r w:rsidR="00DE1A2D">
        <w:rPr>
          <w:sz w:val="28"/>
          <w:szCs w:val="28"/>
        </w:rPr>
        <w:t xml:space="preserve"> учебному плану осуществляется </w:t>
      </w:r>
      <w:r w:rsidR="005562C5" w:rsidRPr="00933A1D">
        <w:rPr>
          <w:sz w:val="28"/>
          <w:szCs w:val="28"/>
        </w:rPr>
        <w:t>по заявлению родителей (законных п</w:t>
      </w:r>
      <w:r w:rsidRPr="00933A1D">
        <w:rPr>
          <w:sz w:val="28"/>
          <w:szCs w:val="28"/>
        </w:rPr>
        <w:t>редставителей) уча</w:t>
      </w:r>
      <w:r w:rsidR="005562C5" w:rsidRPr="00933A1D">
        <w:rPr>
          <w:sz w:val="28"/>
          <w:szCs w:val="28"/>
        </w:rPr>
        <w:t>щегося</w:t>
      </w:r>
      <w:r w:rsidR="00EC6F43">
        <w:rPr>
          <w:sz w:val="28"/>
          <w:szCs w:val="28"/>
        </w:rPr>
        <w:t xml:space="preserve"> (Приложение</w:t>
      </w:r>
      <w:r w:rsidR="005509E8">
        <w:rPr>
          <w:sz w:val="28"/>
          <w:szCs w:val="28"/>
        </w:rPr>
        <w:t xml:space="preserve"> 1</w:t>
      </w:r>
      <w:r w:rsidR="00EC6F43">
        <w:rPr>
          <w:sz w:val="28"/>
          <w:szCs w:val="28"/>
        </w:rPr>
        <w:t>)</w:t>
      </w:r>
      <w:r w:rsidR="00DE1A2D">
        <w:rPr>
          <w:sz w:val="28"/>
          <w:szCs w:val="28"/>
        </w:rPr>
        <w:t>.</w:t>
      </w:r>
    </w:p>
    <w:p w:rsidR="00D5056D" w:rsidRDefault="00933A1D" w:rsidP="00933A1D">
      <w:pPr>
        <w:jc w:val="both"/>
        <w:rPr>
          <w:sz w:val="28"/>
          <w:szCs w:val="28"/>
        </w:rPr>
      </w:pPr>
      <w:r w:rsidRPr="00933A1D">
        <w:rPr>
          <w:sz w:val="28"/>
          <w:szCs w:val="28"/>
        </w:rPr>
        <w:t xml:space="preserve">2.10. </w:t>
      </w:r>
      <w:r w:rsidR="00D5056D">
        <w:rPr>
          <w:sz w:val="28"/>
          <w:szCs w:val="28"/>
        </w:rPr>
        <w:t>Приказом директора Учреждения:</w:t>
      </w:r>
    </w:p>
    <w:p w:rsidR="00AA40F5" w:rsidRDefault="00D5056D" w:rsidP="00933A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40F5">
        <w:rPr>
          <w:sz w:val="28"/>
          <w:szCs w:val="28"/>
        </w:rPr>
        <w:t>оформляется</w:t>
      </w:r>
      <w:r>
        <w:rPr>
          <w:sz w:val="28"/>
          <w:szCs w:val="28"/>
        </w:rPr>
        <w:t>з</w:t>
      </w:r>
      <w:r w:rsidR="0039682E">
        <w:rPr>
          <w:sz w:val="28"/>
          <w:szCs w:val="28"/>
        </w:rPr>
        <w:t>ачисление</w:t>
      </w:r>
      <w:r w:rsidR="00AA40F5">
        <w:rPr>
          <w:sz w:val="28"/>
          <w:szCs w:val="28"/>
        </w:rPr>
        <w:t xml:space="preserve">учащихся </w:t>
      </w:r>
      <w:r w:rsidR="005562C5" w:rsidRPr="00933A1D">
        <w:rPr>
          <w:sz w:val="28"/>
          <w:szCs w:val="28"/>
        </w:rPr>
        <w:t xml:space="preserve">на </w:t>
      </w:r>
      <w:proofErr w:type="gramStart"/>
      <w:r w:rsidR="005562C5" w:rsidRPr="00933A1D">
        <w:rPr>
          <w:sz w:val="28"/>
          <w:szCs w:val="28"/>
        </w:rPr>
        <w:t>обучение</w:t>
      </w:r>
      <w:proofErr w:type="gramEnd"/>
      <w:r w:rsidR="005562C5" w:rsidRPr="00933A1D">
        <w:rPr>
          <w:sz w:val="28"/>
          <w:szCs w:val="28"/>
        </w:rPr>
        <w:t xml:space="preserve"> по индивидуальному учебному плану</w:t>
      </w:r>
      <w:r w:rsidR="00AA40F5">
        <w:rPr>
          <w:sz w:val="28"/>
          <w:szCs w:val="28"/>
        </w:rPr>
        <w:t>,</w:t>
      </w:r>
    </w:p>
    <w:p w:rsidR="00AD2EB4" w:rsidRDefault="00AA40F5" w:rsidP="00933A1D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утверждается расписание занятий</w:t>
      </w:r>
      <w:r w:rsidR="00EC6F43">
        <w:rPr>
          <w:sz w:val="28"/>
          <w:szCs w:val="28"/>
        </w:rPr>
        <w:t>.</w:t>
      </w:r>
    </w:p>
    <w:p w:rsidR="005509E8" w:rsidRPr="00933A1D" w:rsidRDefault="005509E8" w:rsidP="00933A1D">
      <w:pPr>
        <w:jc w:val="both"/>
        <w:rPr>
          <w:sz w:val="28"/>
          <w:szCs w:val="28"/>
        </w:rPr>
      </w:pPr>
    </w:p>
    <w:p w:rsidR="005562C5" w:rsidRDefault="00AD2EB4" w:rsidP="00AD2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 w:rsidR="005562C5">
        <w:rPr>
          <w:b/>
          <w:bCs/>
          <w:color w:val="000000"/>
          <w:sz w:val="28"/>
          <w:szCs w:val="28"/>
        </w:rPr>
        <w:t>Ответственность участников образовательных отношений</w:t>
      </w:r>
    </w:p>
    <w:p w:rsidR="005562C5" w:rsidRDefault="005562C5" w:rsidP="00AD2E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 </w:t>
      </w:r>
      <w:proofErr w:type="gramStart"/>
      <w:r>
        <w:rPr>
          <w:b/>
          <w:bCs/>
          <w:color w:val="000000"/>
          <w:sz w:val="28"/>
          <w:szCs w:val="28"/>
        </w:rPr>
        <w:t>обучении</w:t>
      </w:r>
      <w:proofErr w:type="gramEnd"/>
      <w:r>
        <w:rPr>
          <w:b/>
          <w:bCs/>
          <w:color w:val="000000"/>
          <w:sz w:val="28"/>
          <w:szCs w:val="28"/>
        </w:rPr>
        <w:t xml:space="preserve"> по</w:t>
      </w:r>
      <w:r w:rsidR="00AD2EB4">
        <w:rPr>
          <w:b/>
          <w:bCs/>
          <w:color w:val="000000"/>
          <w:sz w:val="28"/>
          <w:szCs w:val="28"/>
        </w:rPr>
        <w:t xml:space="preserve"> индивидуальному учебному плану.</w:t>
      </w:r>
    </w:p>
    <w:p w:rsidR="00D5056D" w:rsidRDefault="00AD2EB4" w:rsidP="00D505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Уча</w:t>
      </w:r>
      <w:r w:rsidR="005562C5">
        <w:rPr>
          <w:color w:val="000000"/>
          <w:sz w:val="28"/>
          <w:szCs w:val="28"/>
        </w:rPr>
        <w:t xml:space="preserve">щиеся обязаны полностью выполнять индивидуальный учебный план, в том числе посещать все предусмотренные индивидуальным учебным планом </w:t>
      </w:r>
      <w:r>
        <w:rPr>
          <w:color w:val="000000"/>
          <w:sz w:val="28"/>
          <w:szCs w:val="28"/>
        </w:rPr>
        <w:t>учебные занятия</w:t>
      </w:r>
      <w:r w:rsidR="005562C5">
        <w:rPr>
          <w:color w:val="000000"/>
          <w:sz w:val="28"/>
          <w:szCs w:val="28"/>
        </w:rPr>
        <w:t xml:space="preserve">. </w:t>
      </w:r>
    </w:p>
    <w:p w:rsidR="00D5056D" w:rsidRPr="00D5056D" w:rsidRDefault="00D5056D" w:rsidP="00D505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79EA">
        <w:rPr>
          <w:sz w:val="28"/>
          <w:szCs w:val="28"/>
        </w:rPr>
        <w:t xml:space="preserve">3.2. Ознакомление родителей (законных представителей) и </w:t>
      </w:r>
      <w:r>
        <w:rPr>
          <w:sz w:val="28"/>
          <w:szCs w:val="28"/>
        </w:rPr>
        <w:t>учащихся</w:t>
      </w:r>
      <w:r w:rsidRPr="004579EA">
        <w:rPr>
          <w:sz w:val="28"/>
          <w:szCs w:val="28"/>
        </w:rPr>
        <w:t xml:space="preserve"> с индивидуальным учебным планом осуществляется после утверждения приказом директора </w:t>
      </w:r>
      <w:r>
        <w:rPr>
          <w:color w:val="000000"/>
          <w:sz w:val="28"/>
          <w:szCs w:val="28"/>
        </w:rPr>
        <w:t>Учреждения.</w:t>
      </w:r>
    </w:p>
    <w:p w:rsidR="005562C5" w:rsidRPr="001846A8" w:rsidRDefault="00AD2EB4" w:rsidP="00AD2EB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46A8">
        <w:rPr>
          <w:color w:val="000000"/>
          <w:sz w:val="28"/>
          <w:szCs w:val="28"/>
        </w:rPr>
        <w:t xml:space="preserve">3.3. </w:t>
      </w:r>
      <w:proofErr w:type="gramStart"/>
      <w:r w:rsidRPr="001846A8">
        <w:rPr>
          <w:color w:val="000000"/>
          <w:sz w:val="28"/>
          <w:szCs w:val="28"/>
        </w:rPr>
        <w:t>К</w:t>
      </w:r>
      <w:r w:rsidR="005562C5" w:rsidRPr="001846A8">
        <w:rPr>
          <w:color w:val="000000"/>
          <w:sz w:val="28"/>
          <w:szCs w:val="28"/>
        </w:rPr>
        <w:t>онтроль за</w:t>
      </w:r>
      <w:proofErr w:type="gramEnd"/>
      <w:r w:rsidR="005562C5" w:rsidRPr="001846A8">
        <w:rPr>
          <w:color w:val="000000"/>
          <w:sz w:val="28"/>
          <w:szCs w:val="28"/>
        </w:rPr>
        <w:t xml:space="preserve"> освоением индивидуального учебного плана </w:t>
      </w:r>
      <w:r w:rsidRPr="001846A8">
        <w:rPr>
          <w:color w:val="000000"/>
          <w:sz w:val="28"/>
          <w:szCs w:val="28"/>
        </w:rPr>
        <w:t>осуществляет заместитель директора.</w:t>
      </w:r>
    </w:p>
    <w:p w:rsidR="00AD2EB4" w:rsidRDefault="005562C5" w:rsidP="00AD2EB4">
      <w:pPr>
        <w:snapToGri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 Текущий контроль успеваемости и пр</w:t>
      </w:r>
      <w:r w:rsidR="00AD2EB4">
        <w:rPr>
          <w:color w:val="000000"/>
          <w:sz w:val="28"/>
          <w:szCs w:val="28"/>
        </w:rPr>
        <w:t>омежуточная аттестация уча</w:t>
      </w:r>
      <w:r>
        <w:rPr>
          <w:color w:val="000000"/>
          <w:sz w:val="28"/>
          <w:szCs w:val="28"/>
        </w:rPr>
        <w:t>щихся, занимающихся по индивидуальным учебным план</w:t>
      </w:r>
      <w:r w:rsidR="00AD2E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м, осуществляется педагогом</w:t>
      </w:r>
      <w:r w:rsidR="00AD2EB4">
        <w:rPr>
          <w:color w:val="000000"/>
          <w:sz w:val="28"/>
          <w:szCs w:val="28"/>
        </w:rPr>
        <w:t xml:space="preserve"> дополнительного образования</w:t>
      </w:r>
      <w:r>
        <w:rPr>
          <w:color w:val="000000"/>
          <w:sz w:val="28"/>
          <w:szCs w:val="28"/>
        </w:rPr>
        <w:t xml:space="preserve">, в соответствии с учебно-тематическим планом и содержанием дополнительных общеобразовательных общеразвивающих  программ, а также в соответствии с </w:t>
      </w:r>
      <w:r w:rsidR="00AD2EB4" w:rsidRPr="00F52AB9">
        <w:rPr>
          <w:sz w:val="28"/>
          <w:szCs w:val="28"/>
        </w:rPr>
        <w:t>П</w:t>
      </w:r>
      <w:r w:rsidR="00AD2EB4">
        <w:rPr>
          <w:sz w:val="28"/>
          <w:szCs w:val="28"/>
        </w:rPr>
        <w:t xml:space="preserve">оложением о системах оценок, формах, порядке текущего контроля успеваемости  и периодичности проведения промежуточной аттестации учащихся </w:t>
      </w:r>
      <w:r w:rsidR="00AD2EB4" w:rsidRPr="00F52AB9">
        <w:rPr>
          <w:sz w:val="28"/>
          <w:szCs w:val="28"/>
        </w:rPr>
        <w:t>МБУ ДО</w:t>
      </w:r>
      <w:r w:rsidR="00AD2EB4">
        <w:rPr>
          <w:sz w:val="28"/>
          <w:szCs w:val="28"/>
        </w:rPr>
        <w:t xml:space="preserve"> «Агнес».</w:t>
      </w:r>
    </w:p>
    <w:p w:rsidR="00EC6F43" w:rsidRDefault="00157B6D" w:rsidP="00EC6F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C6F43">
        <w:rPr>
          <w:rFonts w:eastAsia="Times New Roman"/>
          <w:b w:val="0"/>
          <w:sz w:val="28"/>
          <w:szCs w:val="28"/>
        </w:rPr>
        <w:t>3.5.</w:t>
      </w:r>
      <w:r w:rsidR="009E3658" w:rsidRPr="00EC6F43">
        <w:rPr>
          <w:rFonts w:eastAsia="Times New Roman"/>
          <w:b w:val="0"/>
          <w:bCs w:val="0"/>
          <w:kern w:val="0"/>
          <w:sz w:val="28"/>
          <w:szCs w:val="28"/>
        </w:rPr>
        <w:t>Учет посещаемости, содержание учебной деятельности, личные данные</w:t>
      </w:r>
      <w:r w:rsidR="009E3658" w:rsidRPr="00EC6F43">
        <w:rPr>
          <w:rFonts w:eastAsia="Times New Roman"/>
          <w:b w:val="0"/>
          <w:sz w:val="28"/>
          <w:szCs w:val="28"/>
        </w:rPr>
        <w:t xml:space="preserve"> учащихся, информация о творческих успехах, участии в массовых мероприятиях и фактическом усвоени</w:t>
      </w:r>
      <w:r w:rsidR="00EC6F43" w:rsidRPr="00EC6F43">
        <w:rPr>
          <w:rFonts w:eastAsia="Times New Roman"/>
          <w:b w:val="0"/>
          <w:sz w:val="28"/>
          <w:szCs w:val="28"/>
        </w:rPr>
        <w:t>и индивидуального учебного плана</w:t>
      </w:r>
      <w:r w:rsidR="009E3658" w:rsidRPr="00EC6F43">
        <w:rPr>
          <w:rFonts w:eastAsia="Times New Roman"/>
          <w:b w:val="0"/>
          <w:sz w:val="28"/>
          <w:szCs w:val="28"/>
        </w:rPr>
        <w:t xml:space="preserve">, проведение инструктажей по технике безопасности </w:t>
      </w:r>
      <w:r w:rsidR="00EC6F43" w:rsidRPr="00EC6F43">
        <w:rPr>
          <w:rFonts w:eastAsia="Times New Roman"/>
          <w:b w:val="0"/>
          <w:sz w:val="28"/>
          <w:szCs w:val="28"/>
        </w:rPr>
        <w:t xml:space="preserve">осуществляется в </w:t>
      </w:r>
      <w:r w:rsidRPr="00EC6F43">
        <w:rPr>
          <w:rFonts w:eastAsia="Calibri"/>
          <w:b w:val="0"/>
          <w:sz w:val="28"/>
          <w:szCs w:val="28"/>
        </w:rPr>
        <w:t>журнале учета работы педаго</w:t>
      </w:r>
      <w:r w:rsidR="00EC6F43" w:rsidRPr="00EC6F43">
        <w:rPr>
          <w:rFonts w:eastAsia="Calibri"/>
          <w:b w:val="0"/>
          <w:sz w:val="28"/>
          <w:szCs w:val="28"/>
        </w:rPr>
        <w:t xml:space="preserve">га дополнительного образования </w:t>
      </w:r>
      <w:r w:rsidRPr="00EC6F43">
        <w:rPr>
          <w:rFonts w:eastAsia="Calibri"/>
          <w:b w:val="0"/>
          <w:sz w:val="28"/>
          <w:szCs w:val="28"/>
        </w:rPr>
        <w:t xml:space="preserve">в соответствии </w:t>
      </w:r>
      <w:r w:rsidR="00EC6F43" w:rsidRPr="00EC6F43">
        <w:rPr>
          <w:rFonts w:eastAsia="Calibri"/>
          <w:b w:val="0"/>
          <w:sz w:val="28"/>
          <w:szCs w:val="28"/>
        </w:rPr>
        <w:t>с П</w:t>
      </w:r>
      <w:r w:rsidRPr="00EC6F43">
        <w:rPr>
          <w:b w:val="0"/>
          <w:sz w:val="28"/>
          <w:szCs w:val="28"/>
        </w:rPr>
        <w:t>оложение</w:t>
      </w:r>
      <w:r w:rsidR="00EC6F43" w:rsidRPr="00EC6F43">
        <w:rPr>
          <w:b w:val="0"/>
          <w:sz w:val="28"/>
          <w:szCs w:val="28"/>
        </w:rPr>
        <w:t>м</w:t>
      </w:r>
      <w:r w:rsidRPr="00EC6F43">
        <w:rPr>
          <w:b w:val="0"/>
          <w:sz w:val="28"/>
          <w:szCs w:val="28"/>
        </w:rPr>
        <w:t xml:space="preserve"> о журнале учета работы педагога дополнительного образования в объединении (секции, клубе, кружке)</w:t>
      </w:r>
      <w:r w:rsidR="00EC6F43" w:rsidRPr="00EC6F43">
        <w:rPr>
          <w:b w:val="0"/>
          <w:sz w:val="28"/>
          <w:szCs w:val="28"/>
        </w:rPr>
        <w:t>.</w:t>
      </w:r>
      <w:proofErr w:type="gramEnd"/>
    </w:p>
    <w:p w:rsidR="005562C5" w:rsidRDefault="00EC6F43" w:rsidP="00EC6F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C6F43">
        <w:rPr>
          <w:b w:val="0"/>
          <w:sz w:val="28"/>
          <w:szCs w:val="28"/>
        </w:rPr>
        <w:t>3.6</w:t>
      </w:r>
      <w:r w:rsidR="005562C5" w:rsidRPr="00EC6F43">
        <w:rPr>
          <w:b w:val="0"/>
          <w:sz w:val="28"/>
          <w:szCs w:val="28"/>
        </w:rPr>
        <w:t>. Материально-техническое оснащение образовательного процесса должно обеспечивать возможность реализации индивидуальн</w:t>
      </w:r>
      <w:r>
        <w:rPr>
          <w:b w:val="0"/>
          <w:sz w:val="28"/>
          <w:szCs w:val="28"/>
        </w:rPr>
        <w:t>ого</w:t>
      </w:r>
      <w:r w:rsidR="005562C5" w:rsidRPr="00EC6F43">
        <w:rPr>
          <w:b w:val="0"/>
          <w:sz w:val="28"/>
          <w:szCs w:val="28"/>
        </w:rPr>
        <w:t xml:space="preserve"> уч</w:t>
      </w:r>
      <w:r w:rsidRPr="00EC6F43">
        <w:rPr>
          <w:b w:val="0"/>
          <w:sz w:val="28"/>
          <w:szCs w:val="28"/>
        </w:rPr>
        <w:t>ебн</w:t>
      </w:r>
      <w:r>
        <w:rPr>
          <w:b w:val="0"/>
          <w:sz w:val="28"/>
          <w:szCs w:val="28"/>
        </w:rPr>
        <w:t>ого плана</w:t>
      </w:r>
      <w:r w:rsidR="005562C5" w:rsidRPr="00EC6F43">
        <w:rPr>
          <w:b w:val="0"/>
          <w:sz w:val="28"/>
          <w:szCs w:val="28"/>
        </w:rPr>
        <w:t>.</w:t>
      </w:r>
    </w:p>
    <w:p w:rsidR="00DE1A2D" w:rsidRDefault="00DE1A2D" w:rsidP="00EC6F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E1A2D" w:rsidRDefault="00DE1A2D" w:rsidP="00EC6F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E1A2D" w:rsidRDefault="00DE1A2D" w:rsidP="00EC6F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E1A2D" w:rsidRPr="00695FEC" w:rsidRDefault="00DE1A2D" w:rsidP="00DE1A2D">
      <w:pPr>
        <w:tabs>
          <w:tab w:val="num" w:pos="709"/>
        </w:tabs>
        <w:jc w:val="right"/>
      </w:pPr>
      <w:r w:rsidRPr="00695FEC">
        <w:lastRenderedPageBreak/>
        <w:t xml:space="preserve">Приложение 1 </w:t>
      </w:r>
    </w:p>
    <w:p w:rsidR="00DE1A2D" w:rsidRPr="00695FEC" w:rsidRDefault="00DE1A2D" w:rsidP="00DE1A2D">
      <w:pPr>
        <w:tabs>
          <w:tab w:val="num" w:pos="709"/>
        </w:tabs>
        <w:jc w:val="right"/>
      </w:pPr>
      <w:r w:rsidRPr="00695FEC">
        <w:t>к Порядкуобучения по индивидуальному учебному плану,</w:t>
      </w:r>
    </w:p>
    <w:p w:rsidR="00DE1A2D" w:rsidRPr="00695FEC" w:rsidRDefault="00DE1A2D" w:rsidP="00DE1A2D">
      <w:pPr>
        <w:tabs>
          <w:tab w:val="num" w:pos="709"/>
        </w:tabs>
        <w:jc w:val="right"/>
        <w:rPr>
          <w:color w:val="000000"/>
        </w:rPr>
      </w:pPr>
      <w:r w:rsidRPr="00695FEC">
        <w:rPr>
          <w:color w:val="000000"/>
        </w:rPr>
        <w:t xml:space="preserve">в том  числе ускоренное обучение, </w:t>
      </w:r>
    </w:p>
    <w:p w:rsidR="00DE1A2D" w:rsidRPr="00695FEC" w:rsidRDefault="00DE1A2D" w:rsidP="00DE1A2D">
      <w:pPr>
        <w:tabs>
          <w:tab w:val="num" w:pos="709"/>
        </w:tabs>
        <w:jc w:val="right"/>
        <w:rPr>
          <w:color w:val="000000"/>
        </w:rPr>
      </w:pPr>
      <w:r w:rsidRPr="00695FEC">
        <w:rPr>
          <w:color w:val="000000"/>
        </w:rPr>
        <w:t xml:space="preserve">в пределах </w:t>
      </w:r>
      <w:proofErr w:type="gramStart"/>
      <w:r w:rsidRPr="00695FEC">
        <w:rPr>
          <w:color w:val="000000"/>
        </w:rPr>
        <w:t>осваиваемой</w:t>
      </w:r>
      <w:proofErr w:type="gramEnd"/>
      <w:r w:rsidRPr="00695FEC">
        <w:rPr>
          <w:color w:val="000000"/>
        </w:rPr>
        <w:t xml:space="preserve"> дополнительной </w:t>
      </w:r>
    </w:p>
    <w:p w:rsidR="00DE1A2D" w:rsidRPr="00695FEC" w:rsidRDefault="00DE1A2D" w:rsidP="00DE1A2D">
      <w:pPr>
        <w:tabs>
          <w:tab w:val="num" w:pos="709"/>
        </w:tabs>
        <w:jc w:val="right"/>
      </w:pPr>
      <w:r w:rsidRPr="00695FEC">
        <w:rPr>
          <w:color w:val="000000"/>
        </w:rPr>
        <w:t>общеобразовательной общеразвивающе</w:t>
      </w:r>
      <w:bookmarkStart w:id="0" w:name="_GoBack"/>
      <w:bookmarkEnd w:id="0"/>
      <w:r w:rsidRPr="00695FEC">
        <w:rPr>
          <w:color w:val="000000"/>
        </w:rPr>
        <w:t>й  программы</w:t>
      </w:r>
    </w:p>
    <w:p w:rsidR="00DE1A2D" w:rsidRPr="00695FEC" w:rsidRDefault="00DE1A2D" w:rsidP="00DE1A2D">
      <w:pPr>
        <w:tabs>
          <w:tab w:val="num" w:pos="709"/>
        </w:tabs>
        <w:jc w:val="right"/>
        <w:rPr>
          <w:color w:val="000000"/>
        </w:rPr>
      </w:pPr>
      <w:r w:rsidRPr="00695FEC">
        <w:t>в Муниципальном бюджетном учреждении</w:t>
      </w:r>
    </w:p>
    <w:p w:rsidR="00DE1A2D" w:rsidRPr="00695FEC" w:rsidRDefault="00DE1A2D" w:rsidP="00DE1A2D">
      <w:pPr>
        <w:tabs>
          <w:tab w:val="num" w:pos="709"/>
        </w:tabs>
        <w:jc w:val="right"/>
      </w:pPr>
      <w:r w:rsidRPr="00695FEC">
        <w:t>дополнительного образования</w:t>
      </w:r>
    </w:p>
    <w:p w:rsidR="00DE1A2D" w:rsidRPr="00695FEC" w:rsidRDefault="00DE1A2D" w:rsidP="00DE1A2D">
      <w:pPr>
        <w:tabs>
          <w:tab w:val="num" w:pos="709"/>
        </w:tabs>
        <w:jc w:val="right"/>
      </w:pPr>
      <w:r w:rsidRPr="00695FEC">
        <w:t>«Детский (подростковый) центр «Агнес»</w:t>
      </w:r>
    </w:p>
    <w:p w:rsidR="00DE1A2D" w:rsidRDefault="00DE1A2D" w:rsidP="00DE1A2D">
      <w:pPr>
        <w:tabs>
          <w:tab w:val="num" w:pos="709"/>
        </w:tabs>
        <w:jc w:val="center"/>
        <w:rPr>
          <w:b/>
          <w:sz w:val="32"/>
          <w:szCs w:val="32"/>
        </w:rPr>
      </w:pPr>
    </w:p>
    <w:p w:rsidR="00DE1A2D" w:rsidRPr="00EC6F43" w:rsidRDefault="00DE1A2D" w:rsidP="00EC6F43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8"/>
          <w:szCs w:val="28"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237"/>
      </w:tblGrid>
      <w:tr w:rsidR="005509E8" w:rsidTr="00154680">
        <w:tc>
          <w:tcPr>
            <w:tcW w:w="4361" w:type="dxa"/>
          </w:tcPr>
          <w:p w:rsidR="005509E8" w:rsidRDefault="005509E8" w:rsidP="00154680">
            <w:pPr>
              <w:jc w:val="center"/>
            </w:pPr>
          </w:p>
        </w:tc>
        <w:tc>
          <w:tcPr>
            <w:tcW w:w="6237" w:type="dxa"/>
          </w:tcPr>
          <w:p w:rsidR="005509E8" w:rsidRPr="00E243F0" w:rsidRDefault="005509E8" w:rsidP="00154680">
            <w:pPr>
              <w:jc w:val="both"/>
            </w:pPr>
            <w:r w:rsidRPr="00212B01">
              <w:t xml:space="preserve">Директору </w:t>
            </w:r>
            <w:r>
              <w:t>МБ</w:t>
            </w:r>
            <w:r w:rsidRPr="00EC1C54">
              <w:t xml:space="preserve">У </w:t>
            </w:r>
            <w:r>
              <w:t xml:space="preserve"> ДО «Агнес» </w:t>
            </w:r>
            <w:r w:rsidRPr="006E5532">
              <w:t>Павловой Н.В.</w:t>
            </w:r>
          </w:p>
          <w:p w:rsidR="005509E8" w:rsidRPr="00212B01" w:rsidRDefault="005509E8" w:rsidP="00154680">
            <w:pPr>
              <w:jc w:val="both"/>
            </w:pPr>
            <w:r w:rsidRPr="00212B01">
              <w:t>от ______________________________</w:t>
            </w:r>
            <w:r>
              <w:t>_________________</w:t>
            </w:r>
          </w:p>
          <w:p w:rsidR="005509E8" w:rsidRDefault="005509E8" w:rsidP="00154680">
            <w:pPr>
              <w:jc w:val="center"/>
              <w:rPr>
                <w:sz w:val="16"/>
                <w:szCs w:val="16"/>
              </w:rPr>
            </w:pPr>
            <w:r w:rsidRPr="00212B01">
              <w:rPr>
                <w:sz w:val="16"/>
                <w:szCs w:val="16"/>
              </w:rPr>
              <w:t>(Ф.И.О. заявителя)</w:t>
            </w:r>
          </w:p>
          <w:p w:rsidR="005509E8" w:rsidRPr="00E243F0" w:rsidRDefault="005509E8" w:rsidP="00154680">
            <w:pPr>
              <w:jc w:val="both"/>
              <w:rPr>
                <w:sz w:val="16"/>
                <w:szCs w:val="16"/>
              </w:rPr>
            </w:pPr>
            <w:proofErr w:type="gramStart"/>
            <w:r w:rsidRPr="00212B01">
              <w:t>проживающего</w:t>
            </w:r>
            <w:proofErr w:type="gramEnd"/>
            <w:r w:rsidRPr="00212B01">
              <w:t xml:space="preserve"> по адресу: _________</w:t>
            </w:r>
            <w:r>
              <w:t>_____</w:t>
            </w:r>
            <w:r w:rsidRPr="00212B01">
              <w:t>_</w:t>
            </w:r>
            <w:r>
              <w:t>____________</w:t>
            </w:r>
          </w:p>
          <w:p w:rsidR="005509E8" w:rsidRPr="00212B01" w:rsidRDefault="005509E8" w:rsidP="00154680">
            <w:pPr>
              <w:jc w:val="both"/>
            </w:pPr>
            <w:r>
              <w:t>_____</w:t>
            </w:r>
            <w:r w:rsidRPr="00212B01">
              <w:t>__________________________________</w:t>
            </w:r>
            <w:r>
              <w:t>___________</w:t>
            </w:r>
          </w:p>
          <w:p w:rsidR="005509E8" w:rsidRDefault="005509E8" w:rsidP="00154680">
            <w:pPr>
              <w:jc w:val="both"/>
            </w:pPr>
            <w:r w:rsidRPr="00212B01">
              <w:t>паспортные данные: серия__</w:t>
            </w:r>
            <w:r>
              <w:t xml:space="preserve">________№ </w:t>
            </w:r>
            <w:r w:rsidRPr="00212B01">
              <w:t>__</w:t>
            </w:r>
            <w:r>
              <w:t>_____________</w:t>
            </w:r>
          </w:p>
          <w:p w:rsidR="005509E8" w:rsidRPr="00212B01" w:rsidRDefault="005509E8" w:rsidP="00154680">
            <w:pPr>
              <w:jc w:val="both"/>
            </w:pPr>
            <w:r w:rsidRPr="00212B01">
              <w:t>выдан _____________</w:t>
            </w:r>
            <w:r>
              <w:t>_______________________________</w:t>
            </w:r>
          </w:p>
          <w:p w:rsidR="005509E8" w:rsidRDefault="005509E8" w:rsidP="00154680">
            <w:pPr>
              <w:jc w:val="center"/>
            </w:pPr>
            <w:r w:rsidRPr="00212B01">
              <w:t>_________________________________</w:t>
            </w:r>
            <w:r>
              <w:t>_________________</w:t>
            </w:r>
          </w:p>
          <w:p w:rsidR="005509E8" w:rsidRPr="00212B01" w:rsidRDefault="005509E8" w:rsidP="00154680">
            <w:pPr>
              <w:jc w:val="center"/>
              <w:rPr>
                <w:sz w:val="16"/>
                <w:szCs w:val="16"/>
              </w:rPr>
            </w:pPr>
            <w:r w:rsidRPr="00212B01">
              <w:rPr>
                <w:sz w:val="16"/>
                <w:szCs w:val="16"/>
              </w:rPr>
              <w:t>(когда, наименование органа, выдавшего паспорт)</w:t>
            </w:r>
          </w:p>
        </w:tc>
      </w:tr>
    </w:tbl>
    <w:p w:rsidR="005509E8" w:rsidRPr="00E243F0" w:rsidRDefault="005509E8" w:rsidP="005509E8">
      <w:pPr>
        <w:jc w:val="both"/>
      </w:pPr>
      <w:r>
        <w:t xml:space="preserve">                                                                          Дом</w:t>
      </w:r>
      <w:proofErr w:type="gramStart"/>
      <w:r>
        <w:t>.</w:t>
      </w:r>
      <w:r w:rsidRPr="00E243F0">
        <w:t>т</w:t>
      </w:r>
      <w:proofErr w:type="gramEnd"/>
      <w:r>
        <w:t>ел</w:t>
      </w:r>
      <w:r w:rsidRPr="00E243F0">
        <w:t>.___________________________________</w:t>
      </w:r>
    </w:p>
    <w:p w:rsidR="005509E8" w:rsidRDefault="005509E8" w:rsidP="005509E8">
      <w:pPr>
        <w:jc w:val="both"/>
      </w:pPr>
      <w:r w:rsidRPr="00E243F0">
        <w:t>Моб.</w:t>
      </w:r>
      <w:r>
        <w:t xml:space="preserve"> тел. </w:t>
      </w:r>
      <w:r w:rsidRPr="00E243F0">
        <w:t>__________________________________</w:t>
      </w:r>
    </w:p>
    <w:p w:rsidR="005509E8" w:rsidRPr="00E243F0" w:rsidRDefault="005509E8" w:rsidP="005509E8">
      <w:pPr>
        <w:jc w:val="both"/>
      </w:pPr>
    </w:p>
    <w:p w:rsidR="005509E8" w:rsidRPr="0044437C" w:rsidRDefault="005509E8" w:rsidP="005509E8">
      <w:pPr>
        <w:jc w:val="center"/>
      </w:pPr>
      <w:r w:rsidRPr="0044437C">
        <w:t>ЗАЯВЛЕНИЕ</w:t>
      </w:r>
    </w:p>
    <w:p w:rsidR="005509E8" w:rsidRPr="0044437C" w:rsidRDefault="005509E8" w:rsidP="005509E8">
      <w:pPr>
        <w:jc w:val="both"/>
      </w:pPr>
      <w:r w:rsidRPr="0044437C">
        <w:t>Прошу зачислить моего ребенка ______________________________________________________</w:t>
      </w:r>
    </w:p>
    <w:p w:rsidR="005509E8" w:rsidRPr="0044437C" w:rsidRDefault="0044437C" w:rsidP="005509E8">
      <w:pPr>
        <w:jc w:val="both"/>
      </w:pPr>
      <w:r>
        <w:t xml:space="preserve">(Фамилия, имя, </w:t>
      </w:r>
      <w:r w:rsidR="005509E8" w:rsidRPr="0044437C">
        <w:t xml:space="preserve">дата рождения)  </w:t>
      </w:r>
    </w:p>
    <w:p w:rsidR="005509E8" w:rsidRPr="0044437C" w:rsidRDefault="005509E8" w:rsidP="005509E8">
      <w:pPr>
        <w:jc w:val="both"/>
      </w:pPr>
      <w:r w:rsidRPr="0044437C">
        <w:t>в МБУ  ДО «Агнес» на обучение в объединение (секцию) ________________________________</w:t>
      </w:r>
    </w:p>
    <w:p w:rsidR="005509E8" w:rsidRPr="0044437C" w:rsidRDefault="005509E8" w:rsidP="005509E8">
      <w:pPr>
        <w:jc w:val="both"/>
      </w:pPr>
      <w:r w:rsidRPr="0044437C">
        <w:t xml:space="preserve">по дополнительной общеобразовательной общеразвивающей программе </w:t>
      </w:r>
      <w:r w:rsidR="0044437C" w:rsidRPr="0044437C">
        <w:t>___________________</w:t>
      </w:r>
    </w:p>
    <w:p w:rsidR="0044437C" w:rsidRPr="0044437C" w:rsidRDefault="005509E8" w:rsidP="005509E8">
      <w:pPr>
        <w:jc w:val="both"/>
      </w:pPr>
      <w:r w:rsidRPr="0044437C">
        <w:t>________________________________________________________________________________</w:t>
      </w:r>
      <w:r w:rsidR="0044437C" w:rsidRPr="0044437C">
        <w:t>__</w:t>
      </w:r>
    </w:p>
    <w:p w:rsidR="0044437C" w:rsidRDefault="0044437C" w:rsidP="0044437C">
      <w:pPr>
        <w:jc w:val="both"/>
        <w:rPr>
          <w:sz w:val="28"/>
          <w:szCs w:val="28"/>
        </w:rPr>
      </w:pPr>
      <w:r w:rsidRPr="0044437C">
        <w:t xml:space="preserve">на </w:t>
      </w:r>
      <w:proofErr w:type="gramStart"/>
      <w:r w:rsidRPr="0044437C">
        <w:t>обучение</w:t>
      </w:r>
      <w:proofErr w:type="gramEnd"/>
      <w:r w:rsidRPr="0044437C">
        <w:t xml:space="preserve"> по индивидуальному учебному плану </w:t>
      </w:r>
      <w:r>
        <w:t xml:space="preserve">в _____________________ </w:t>
      </w:r>
      <w:r w:rsidRPr="0044437C">
        <w:t>учебном году</w:t>
      </w:r>
      <w:r>
        <w:t>.</w:t>
      </w:r>
    </w:p>
    <w:p w:rsidR="0044437C" w:rsidRDefault="0044437C" w:rsidP="0044437C">
      <w:pPr>
        <w:jc w:val="both"/>
        <w:rPr>
          <w:sz w:val="28"/>
          <w:szCs w:val="28"/>
        </w:rPr>
      </w:pPr>
    </w:p>
    <w:p w:rsidR="005509E8" w:rsidRDefault="005509E8" w:rsidP="005509E8">
      <w:pPr>
        <w:jc w:val="both"/>
      </w:pPr>
      <w:r w:rsidRPr="00212B01">
        <w:t xml:space="preserve">С Уставом, лицензией на право ведения образовательной деятельности, дополнительными общеобразовательными </w:t>
      </w:r>
      <w:r>
        <w:t xml:space="preserve">общеразвивающими </w:t>
      </w:r>
      <w:r w:rsidRPr="00212B01">
        <w:t xml:space="preserve">программами, реализуемыми в учреждении, и другими документами, регламентирующими организацию образовательного процесса </w:t>
      </w:r>
      <w:r>
        <w:t>МБ</w:t>
      </w:r>
      <w:r w:rsidRPr="00EC1C54">
        <w:t xml:space="preserve">У </w:t>
      </w:r>
      <w:r>
        <w:t xml:space="preserve"> ДО </w:t>
      </w:r>
      <w:r w:rsidRPr="00EC1C54">
        <w:t xml:space="preserve">«Агнес»  </w:t>
      </w:r>
      <w:r w:rsidRPr="00212B01">
        <w:t>ознакомле</w:t>
      </w:r>
      <w:proofErr w:type="gramStart"/>
      <w:r w:rsidRPr="00212B01">
        <w:t>н(</w:t>
      </w:r>
      <w:proofErr w:type="gramEnd"/>
      <w:r w:rsidRPr="00212B01">
        <w:t xml:space="preserve">а) </w:t>
      </w:r>
    </w:p>
    <w:p w:rsidR="005509E8" w:rsidRDefault="005509E8" w:rsidP="005509E8">
      <w:pPr>
        <w:jc w:val="both"/>
        <w:rPr>
          <w:sz w:val="16"/>
          <w:szCs w:val="16"/>
        </w:rPr>
      </w:pPr>
      <w:r w:rsidRPr="00212B01">
        <w:t xml:space="preserve">____________________     / </w:t>
      </w:r>
      <w:r>
        <w:t>________________________</w:t>
      </w:r>
      <w:r w:rsidRPr="00212B01">
        <w:t xml:space="preserve">  /</w:t>
      </w:r>
      <w:r>
        <w:rPr>
          <w:sz w:val="16"/>
          <w:szCs w:val="16"/>
        </w:rPr>
        <w:t xml:space="preserve">         __________________________________</w:t>
      </w:r>
    </w:p>
    <w:p w:rsidR="005509E8" w:rsidRPr="004B330E" w:rsidRDefault="005509E8" w:rsidP="005509E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подпись                                                     </w:t>
      </w:r>
      <w:r w:rsidRPr="004B330E">
        <w:rPr>
          <w:sz w:val="16"/>
          <w:szCs w:val="16"/>
        </w:rPr>
        <w:t>фамилия</w:t>
      </w:r>
      <w:r>
        <w:rPr>
          <w:sz w:val="16"/>
          <w:szCs w:val="16"/>
        </w:rPr>
        <w:t xml:space="preserve">                                                                     дата</w:t>
      </w:r>
    </w:p>
    <w:p w:rsidR="005509E8" w:rsidRDefault="005509E8" w:rsidP="005509E8">
      <w:pPr>
        <w:jc w:val="both"/>
        <w:rPr>
          <w:sz w:val="18"/>
          <w:szCs w:val="18"/>
        </w:rPr>
      </w:pPr>
      <w:r w:rsidRPr="00212B01">
        <w:t xml:space="preserve">Согласно ФЗ от 27.07.06 №152-ФЗ даю своё согласие </w:t>
      </w:r>
      <w:r>
        <w:t xml:space="preserve">МБУ ДО «Агнес» </w:t>
      </w:r>
      <w:r w:rsidRPr="00212B01">
        <w:t>на обработку персональных данных моего ребёнка любым не запрещаемым законом способом</w:t>
      </w:r>
      <w:r>
        <w:t>.</w:t>
      </w:r>
    </w:p>
    <w:p w:rsidR="005509E8" w:rsidRDefault="005509E8" w:rsidP="005509E8">
      <w:pPr>
        <w:jc w:val="both"/>
        <w:rPr>
          <w:sz w:val="28"/>
          <w:szCs w:val="28"/>
        </w:rPr>
      </w:pPr>
      <w:r w:rsidRPr="00212B01">
        <w:rPr>
          <w:sz w:val="16"/>
          <w:szCs w:val="16"/>
        </w:rPr>
        <w:t xml:space="preserve"> (дата)</w:t>
      </w:r>
      <w:r>
        <w:rPr>
          <w:sz w:val="28"/>
          <w:szCs w:val="28"/>
        </w:rPr>
        <w:t xml:space="preserve">__________________                                                  </w:t>
      </w:r>
      <w:r w:rsidRPr="00E243F0">
        <w:rPr>
          <w:sz w:val="16"/>
          <w:szCs w:val="16"/>
        </w:rPr>
        <w:t>подпись</w:t>
      </w:r>
      <w:r>
        <w:rPr>
          <w:sz w:val="28"/>
          <w:szCs w:val="28"/>
        </w:rPr>
        <w:t xml:space="preserve">   ___________________</w:t>
      </w:r>
    </w:p>
    <w:p w:rsidR="005509E8" w:rsidRDefault="005509E8" w:rsidP="005509E8">
      <w:pPr>
        <w:jc w:val="both"/>
        <w:rPr>
          <w:sz w:val="28"/>
          <w:szCs w:val="28"/>
        </w:rPr>
      </w:pPr>
    </w:p>
    <w:p w:rsidR="005562C5" w:rsidRDefault="005562C5" w:rsidP="00AD2EB4">
      <w:pPr>
        <w:jc w:val="both"/>
        <w:rPr>
          <w:sz w:val="22"/>
          <w:szCs w:val="22"/>
        </w:rPr>
      </w:pPr>
    </w:p>
    <w:p w:rsidR="005562C5" w:rsidRPr="00143EE0" w:rsidRDefault="005562C5" w:rsidP="00361CA2">
      <w:pPr>
        <w:tabs>
          <w:tab w:val="num" w:pos="709"/>
        </w:tabs>
        <w:jc w:val="both"/>
        <w:rPr>
          <w:sz w:val="28"/>
          <w:szCs w:val="28"/>
        </w:rPr>
      </w:pPr>
    </w:p>
    <w:p w:rsidR="00143EE0" w:rsidRPr="00143EE0" w:rsidRDefault="00143EE0" w:rsidP="00361CA2">
      <w:pPr>
        <w:jc w:val="both"/>
        <w:rPr>
          <w:sz w:val="28"/>
          <w:szCs w:val="28"/>
        </w:rPr>
      </w:pPr>
    </w:p>
    <w:p w:rsidR="003B4728" w:rsidRPr="00143EE0" w:rsidRDefault="003B4728" w:rsidP="00143EE0">
      <w:pPr>
        <w:jc w:val="both"/>
        <w:rPr>
          <w:sz w:val="28"/>
          <w:szCs w:val="28"/>
        </w:rPr>
      </w:pPr>
    </w:p>
    <w:sectPr w:rsidR="003B4728" w:rsidRPr="00143EE0" w:rsidSect="005509E8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745D"/>
    <w:multiLevelType w:val="multilevel"/>
    <w:tmpl w:val="CC40679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155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10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05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700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eastAsiaTheme="minorEastAsia" w:hint="default"/>
      </w:rPr>
    </w:lvl>
  </w:abstractNum>
  <w:abstractNum w:abstractNumId="1">
    <w:nsid w:val="56314EC4"/>
    <w:multiLevelType w:val="hybridMultilevel"/>
    <w:tmpl w:val="D9F8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498"/>
    <w:rsid w:val="000172F6"/>
    <w:rsid w:val="00071815"/>
    <w:rsid w:val="00075E85"/>
    <w:rsid w:val="000C3D2E"/>
    <w:rsid w:val="000E683A"/>
    <w:rsid w:val="000F0C52"/>
    <w:rsid w:val="00143EE0"/>
    <w:rsid w:val="00157B6D"/>
    <w:rsid w:val="001846A8"/>
    <w:rsid w:val="00207498"/>
    <w:rsid w:val="00215046"/>
    <w:rsid w:val="002269A7"/>
    <w:rsid w:val="00361CA2"/>
    <w:rsid w:val="0039682E"/>
    <w:rsid w:val="003A1F4E"/>
    <w:rsid w:val="003B4728"/>
    <w:rsid w:val="00416DA7"/>
    <w:rsid w:val="0044437C"/>
    <w:rsid w:val="004B2363"/>
    <w:rsid w:val="005509E8"/>
    <w:rsid w:val="005562C5"/>
    <w:rsid w:val="005C6BEF"/>
    <w:rsid w:val="0063648F"/>
    <w:rsid w:val="00653974"/>
    <w:rsid w:val="00695FEC"/>
    <w:rsid w:val="006E2920"/>
    <w:rsid w:val="00742296"/>
    <w:rsid w:val="00786ADD"/>
    <w:rsid w:val="00837F07"/>
    <w:rsid w:val="00933A1D"/>
    <w:rsid w:val="009E3658"/>
    <w:rsid w:val="00A46751"/>
    <w:rsid w:val="00AA40F5"/>
    <w:rsid w:val="00AD2EB4"/>
    <w:rsid w:val="00B532F1"/>
    <w:rsid w:val="00C9662D"/>
    <w:rsid w:val="00D06B9A"/>
    <w:rsid w:val="00D5056D"/>
    <w:rsid w:val="00D514D3"/>
    <w:rsid w:val="00D978D8"/>
    <w:rsid w:val="00DB3F08"/>
    <w:rsid w:val="00DE1A2D"/>
    <w:rsid w:val="00EB4437"/>
    <w:rsid w:val="00EC6F43"/>
    <w:rsid w:val="00F6237E"/>
    <w:rsid w:val="00FA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658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2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184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365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55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66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62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3658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2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184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365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55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9B63-3FC7-4FB7-A506-DBDC862F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Света-Триумф</dc:creator>
  <cp:lastModifiedBy>User</cp:lastModifiedBy>
  <cp:revision>3</cp:revision>
  <dcterms:created xsi:type="dcterms:W3CDTF">2018-10-11T12:40:00Z</dcterms:created>
  <dcterms:modified xsi:type="dcterms:W3CDTF">2018-10-11T12:59:00Z</dcterms:modified>
</cp:coreProperties>
</file>